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CC336" w14:textId="70E142FD" w:rsidR="00DD3FDD" w:rsidRDefault="00AC6C83" w:rsidP="00DD3FDD">
      <w:r>
        <w:t xml:space="preserve">There </w:t>
      </w:r>
      <w:proofErr w:type="gramStart"/>
      <w:r>
        <w:t>are</w:t>
      </w:r>
      <w:proofErr w:type="gramEnd"/>
      <w:r>
        <w:t xml:space="preserve"> different model of cybersecurity architecture. For </w:t>
      </w:r>
      <w:proofErr w:type="spellStart"/>
      <w:r>
        <w:t>SecureGov</w:t>
      </w:r>
      <w:proofErr w:type="spellEnd"/>
      <w:r w:rsidR="00E76CEE">
        <w:t xml:space="preserve"> Ministries</w:t>
      </w:r>
      <w:r>
        <w:t xml:space="preserve"> we selected </w:t>
      </w:r>
      <w:r w:rsidR="00DD3FDD">
        <w:t>"Layered d</w:t>
      </w:r>
      <w:proofErr w:type="spellStart"/>
      <w:r w:rsidR="00DD3FDD">
        <w:t>efense</w:t>
      </w:r>
      <w:proofErr w:type="spellEnd"/>
      <w:r w:rsidR="00DD3FDD">
        <w:t xml:space="preserve">" to protect systems, networks, and information. </w:t>
      </w:r>
    </w:p>
    <w:p w14:paraId="08C9B0DC" w14:textId="77777777" w:rsidR="00DD3FDD" w:rsidRDefault="00DD3FDD" w:rsidP="00DD3FDD"/>
    <w:p w14:paraId="3C928AEA" w14:textId="2E0897BB" w:rsidR="00DD3FDD" w:rsidRDefault="00E76CEE" w:rsidP="00DD3FDD">
      <w:r>
        <w:t xml:space="preserve">Concept </w:t>
      </w:r>
      <w:r w:rsidR="001409C3">
        <w:t xml:space="preserve">of </w:t>
      </w:r>
      <w:r w:rsidR="00DD3FDD">
        <w:t xml:space="preserve">Layered </w:t>
      </w:r>
      <w:proofErr w:type="spellStart"/>
      <w:r w:rsidR="00DD3FDD">
        <w:t>Defense</w:t>
      </w:r>
      <w:proofErr w:type="spellEnd"/>
    </w:p>
    <w:p w14:paraId="5CE8062D" w14:textId="3B681D07" w:rsidR="00DD3FDD" w:rsidRDefault="001409C3" w:rsidP="00DD3FDD">
      <w:r>
        <w:t xml:space="preserve">Definition: </w:t>
      </w:r>
      <w:proofErr w:type="gramStart"/>
      <w:r w:rsidR="004322BF" w:rsidRPr="0074605C">
        <w:t xml:space="preserve">The </w:t>
      </w:r>
      <w:r w:rsidR="004322BF" w:rsidRPr="0074605C">
        <w:rPr>
          <w:b/>
          <w:bCs/>
        </w:rPr>
        <w:t xml:space="preserve">Layered </w:t>
      </w:r>
      <w:proofErr w:type="spellStart"/>
      <w:r w:rsidR="004322BF" w:rsidRPr="0074605C">
        <w:rPr>
          <w:b/>
          <w:bCs/>
        </w:rPr>
        <w:t>Defense</w:t>
      </w:r>
      <w:proofErr w:type="spellEnd"/>
      <w:r w:rsidR="004322BF" w:rsidRPr="0074605C">
        <w:rPr>
          <w:b/>
          <w:bCs/>
        </w:rPr>
        <w:t xml:space="preserve"> model</w:t>
      </w:r>
      <w:r w:rsidR="004322BF" w:rsidRPr="0074605C">
        <w:t>,</w:t>
      </w:r>
      <w:proofErr w:type="gramEnd"/>
      <w:r w:rsidR="004322BF" w:rsidRPr="0074605C">
        <w:t xml:space="preserve"> is a comprehensive cybersecurity strategy that employs multiple layers of security controls to protect information and systems. The idea is to create a series of defensive mechanisms so that if one layer fails, others will still be in place to thwart an attack.</w:t>
      </w:r>
    </w:p>
    <w:p w14:paraId="5119F6E6" w14:textId="77777777" w:rsidR="001E6E31" w:rsidRDefault="001E6E31" w:rsidP="00DD3FDD"/>
    <w:p w14:paraId="388FB96E" w14:textId="25BED05C" w:rsidR="001E6E31" w:rsidRDefault="00DD3FDD" w:rsidP="001E6E31">
      <w:r>
        <w:t>Concept: The idea is to implement multiple layers of security controls and safeguards. Each layer provides protection against different types of threats, so even if one layer fails, others are in place to mitigate the risk.</w:t>
      </w:r>
      <w:r w:rsidR="00F15778">
        <w:t xml:space="preserve"> It </w:t>
      </w:r>
      <w:r w:rsidR="001E6E31">
        <w:t>is often about the number and types of barriers or security measures, focusing on technical aspects.</w:t>
      </w:r>
    </w:p>
    <w:p w14:paraId="70AB6647" w14:textId="77777777" w:rsidR="00F15778" w:rsidRDefault="00F15778" w:rsidP="00DD3FDD"/>
    <w:p w14:paraId="5118EDEB" w14:textId="65F47D71" w:rsidR="000A3D4C" w:rsidRDefault="00DD3FDD" w:rsidP="00DD3FDD">
      <w:r>
        <w:t xml:space="preserve">Application: This strategy is often visualized as a series of concentric circles, where the innermost circle is the most </w:t>
      </w:r>
      <w:proofErr w:type="gramStart"/>
      <w:r>
        <w:t>valuable asset</w:t>
      </w:r>
      <w:proofErr w:type="gramEnd"/>
      <w:r>
        <w:t>. Each layer must be breached before the asset can be reached.</w:t>
      </w:r>
    </w:p>
    <w:p w14:paraId="31A5FDE5" w14:textId="6E0C9B1E" w:rsidR="0074605C" w:rsidRPr="0074605C" w:rsidRDefault="0074605C" w:rsidP="0074605C">
      <w:r w:rsidRPr="0074605C">
        <w:t>Here’s a breakdown of the key components:</w:t>
      </w:r>
    </w:p>
    <w:p w14:paraId="4809FDB4" w14:textId="77777777" w:rsidR="0074605C" w:rsidRPr="0074605C" w:rsidRDefault="0074605C" w:rsidP="0074605C">
      <w:pPr>
        <w:numPr>
          <w:ilvl w:val="0"/>
          <w:numId w:val="1"/>
        </w:numPr>
      </w:pPr>
      <w:r w:rsidRPr="0074605C">
        <w:rPr>
          <w:b/>
          <w:bCs/>
        </w:rPr>
        <w:t>Physical Security</w:t>
      </w:r>
      <w:r w:rsidRPr="0074605C">
        <w:t>:</w:t>
      </w:r>
    </w:p>
    <w:p w14:paraId="4256AF1E" w14:textId="77777777" w:rsidR="0074605C" w:rsidRPr="0074605C" w:rsidRDefault="0074605C" w:rsidP="0074605C">
      <w:pPr>
        <w:numPr>
          <w:ilvl w:val="1"/>
          <w:numId w:val="1"/>
        </w:numPr>
      </w:pPr>
      <w:r w:rsidRPr="0074605C">
        <w:rPr>
          <w:b/>
          <w:bCs/>
        </w:rPr>
        <w:t>Controls</w:t>
      </w:r>
      <w:r w:rsidRPr="0074605C">
        <w:t>: Security cameras, access control systems, biometric scanners, and physical barriers.</w:t>
      </w:r>
    </w:p>
    <w:p w14:paraId="1288EBBE" w14:textId="77777777" w:rsidR="0074605C" w:rsidRPr="0074605C" w:rsidRDefault="0074605C" w:rsidP="0074605C">
      <w:pPr>
        <w:numPr>
          <w:ilvl w:val="1"/>
          <w:numId w:val="1"/>
        </w:numPr>
      </w:pPr>
      <w:r w:rsidRPr="0074605C">
        <w:rPr>
          <w:b/>
          <w:bCs/>
        </w:rPr>
        <w:t>Purpose</w:t>
      </w:r>
      <w:r w:rsidRPr="0074605C">
        <w:t>: Prevent unauthorized physical access to facilities and hardware.</w:t>
      </w:r>
    </w:p>
    <w:p w14:paraId="29C88355" w14:textId="77777777" w:rsidR="0074605C" w:rsidRPr="0074605C" w:rsidRDefault="0074605C" w:rsidP="0074605C">
      <w:pPr>
        <w:numPr>
          <w:ilvl w:val="0"/>
          <w:numId w:val="1"/>
        </w:numPr>
      </w:pPr>
      <w:r w:rsidRPr="0074605C">
        <w:rPr>
          <w:b/>
          <w:bCs/>
        </w:rPr>
        <w:t>Network Security</w:t>
      </w:r>
      <w:r w:rsidRPr="0074605C">
        <w:t>:</w:t>
      </w:r>
    </w:p>
    <w:p w14:paraId="0C632D46" w14:textId="77777777" w:rsidR="0074605C" w:rsidRPr="0074605C" w:rsidRDefault="0074605C" w:rsidP="0074605C">
      <w:pPr>
        <w:numPr>
          <w:ilvl w:val="1"/>
          <w:numId w:val="1"/>
        </w:numPr>
      </w:pPr>
      <w:r w:rsidRPr="0074605C">
        <w:rPr>
          <w:b/>
          <w:bCs/>
        </w:rPr>
        <w:t>Controls</w:t>
      </w:r>
      <w:r w:rsidRPr="0074605C">
        <w:t>: Firewalls, intrusion detection/prevention systems (IDS/IPS), and secure network architecture.</w:t>
      </w:r>
    </w:p>
    <w:p w14:paraId="53CC7E4A" w14:textId="77777777" w:rsidR="0074605C" w:rsidRPr="0074605C" w:rsidRDefault="0074605C" w:rsidP="0074605C">
      <w:pPr>
        <w:numPr>
          <w:ilvl w:val="1"/>
          <w:numId w:val="1"/>
        </w:numPr>
      </w:pPr>
      <w:r w:rsidRPr="0074605C">
        <w:rPr>
          <w:b/>
          <w:bCs/>
        </w:rPr>
        <w:t>Purpose</w:t>
      </w:r>
      <w:r w:rsidRPr="0074605C">
        <w:t>: Protect the network infrastructure from unauthorized access and attacks.</w:t>
      </w:r>
    </w:p>
    <w:p w14:paraId="6715CEFF" w14:textId="77777777" w:rsidR="0074605C" w:rsidRPr="0074605C" w:rsidRDefault="0074605C" w:rsidP="0074605C">
      <w:pPr>
        <w:numPr>
          <w:ilvl w:val="0"/>
          <w:numId w:val="1"/>
        </w:numPr>
      </w:pPr>
      <w:r w:rsidRPr="0074605C">
        <w:rPr>
          <w:b/>
          <w:bCs/>
        </w:rPr>
        <w:t>Endpoint Security</w:t>
      </w:r>
      <w:r w:rsidRPr="0074605C">
        <w:t>:</w:t>
      </w:r>
    </w:p>
    <w:p w14:paraId="4AB2FEFA" w14:textId="77777777" w:rsidR="0074605C" w:rsidRPr="0074605C" w:rsidRDefault="0074605C" w:rsidP="0074605C">
      <w:pPr>
        <w:numPr>
          <w:ilvl w:val="1"/>
          <w:numId w:val="1"/>
        </w:numPr>
      </w:pPr>
      <w:r w:rsidRPr="0074605C">
        <w:rPr>
          <w:b/>
          <w:bCs/>
        </w:rPr>
        <w:t>Controls</w:t>
      </w:r>
      <w:r w:rsidRPr="0074605C">
        <w:t>: Antivirus software, endpoint detection and response (EDR) solutions, and device encryption.</w:t>
      </w:r>
    </w:p>
    <w:p w14:paraId="4FEC9DB4" w14:textId="77777777" w:rsidR="0074605C" w:rsidRPr="0074605C" w:rsidRDefault="0074605C" w:rsidP="0074605C">
      <w:pPr>
        <w:numPr>
          <w:ilvl w:val="1"/>
          <w:numId w:val="1"/>
        </w:numPr>
      </w:pPr>
      <w:r w:rsidRPr="0074605C">
        <w:rPr>
          <w:b/>
          <w:bCs/>
        </w:rPr>
        <w:t>Purpose</w:t>
      </w:r>
      <w:r w:rsidRPr="0074605C">
        <w:t>: Safeguard individual devices from malware and other threats.</w:t>
      </w:r>
    </w:p>
    <w:p w14:paraId="436AD6E9" w14:textId="77777777" w:rsidR="0074605C" w:rsidRPr="0074605C" w:rsidRDefault="0074605C" w:rsidP="0074605C">
      <w:pPr>
        <w:numPr>
          <w:ilvl w:val="0"/>
          <w:numId w:val="1"/>
        </w:numPr>
      </w:pPr>
      <w:r w:rsidRPr="0074605C">
        <w:rPr>
          <w:b/>
          <w:bCs/>
        </w:rPr>
        <w:lastRenderedPageBreak/>
        <w:t>Application Security</w:t>
      </w:r>
      <w:r w:rsidRPr="0074605C">
        <w:t>:</w:t>
      </w:r>
    </w:p>
    <w:p w14:paraId="74C37E49" w14:textId="77777777" w:rsidR="0074605C" w:rsidRPr="0074605C" w:rsidRDefault="0074605C" w:rsidP="0074605C">
      <w:pPr>
        <w:numPr>
          <w:ilvl w:val="1"/>
          <w:numId w:val="1"/>
        </w:numPr>
      </w:pPr>
      <w:r w:rsidRPr="0074605C">
        <w:rPr>
          <w:b/>
          <w:bCs/>
        </w:rPr>
        <w:t>Controls</w:t>
      </w:r>
      <w:r w:rsidRPr="0074605C">
        <w:t>: Secure coding practices, application firewalls, and regular security testing.</w:t>
      </w:r>
    </w:p>
    <w:p w14:paraId="0AD0A7F7" w14:textId="77777777" w:rsidR="0074605C" w:rsidRPr="0074605C" w:rsidRDefault="0074605C" w:rsidP="0074605C">
      <w:pPr>
        <w:numPr>
          <w:ilvl w:val="1"/>
          <w:numId w:val="1"/>
        </w:numPr>
      </w:pPr>
      <w:r w:rsidRPr="0074605C">
        <w:rPr>
          <w:b/>
          <w:bCs/>
        </w:rPr>
        <w:t>Purpose</w:t>
      </w:r>
      <w:r w:rsidRPr="0074605C">
        <w:t>: Ensure that applications are free from vulnerabilities and resistant to attacks.</w:t>
      </w:r>
    </w:p>
    <w:p w14:paraId="01C86283" w14:textId="77777777" w:rsidR="0074605C" w:rsidRPr="0074605C" w:rsidRDefault="0074605C" w:rsidP="0074605C">
      <w:pPr>
        <w:numPr>
          <w:ilvl w:val="0"/>
          <w:numId w:val="1"/>
        </w:numPr>
      </w:pPr>
      <w:r w:rsidRPr="0074605C">
        <w:rPr>
          <w:b/>
          <w:bCs/>
        </w:rPr>
        <w:t>Data Security</w:t>
      </w:r>
      <w:r w:rsidRPr="0074605C">
        <w:t>:</w:t>
      </w:r>
    </w:p>
    <w:p w14:paraId="7F77DC68" w14:textId="77777777" w:rsidR="0074605C" w:rsidRPr="0074605C" w:rsidRDefault="0074605C" w:rsidP="0074605C">
      <w:pPr>
        <w:numPr>
          <w:ilvl w:val="1"/>
          <w:numId w:val="1"/>
        </w:numPr>
      </w:pPr>
      <w:r w:rsidRPr="0074605C">
        <w:rPr>
          <w:b/>
          <w:bCs/>
        </w:rPr>
        <w:t>Controls</w:t>
      </w:r>
      <w:r w:rsidRPr="0074605C">
        <w:t>: Data encryption, data loss prevention (DLP) tools, and secure data storage.</w:t>
      </w:r>
    </w:p>
    <w:p w14:paraId="344F710E" w14:textId="77777777" w:rsidR="0074605C" w:rsidRPr="0074605C" w:rsidRDefault="0074605C" w:rsidP="0074605C">
      <w:pPr>
        <w:numPr>
          <w:ilvl w:val="1"/>
          <w:numId w:val="1"/>
        </w:numPr>
      </w:pPr>
      <w:r w:rsidRPr="0074605C">
        <w:rPr>
          <w:b/>
          <w:bCs/>
        </w:rPr>
        <w:t>Purpose</w:t>
      </w:r>
      <w:r w:rsidRPr="0074605C">
        <w:t>: Protect sensitive data from unauthorized access and breaches.</w:t>
      </w:r>
    </w:p>
    <w:p w14:paraId="66B0E673" w14:textId="77777777" w:rsidR="0074605C" w:rsidRPr="0074605C" w:rsidRDefault="0074605C" w:rsidP="0074605C">
      <w:pPr>
        <w:numPr>
          <w:ilvl w:val="0"/>
          <w:numId w:val="1"/>
        </w:numPr>
      </w:pPr>
      <w:r w:rsidRPr="0074605C">
        <w:rPr>
          <w:b/>
          <w:bCs/>
        </w:rPr>
        <w:t>Identity and Access Management (IAM)</w:t>
      </w:r>
      <w:r w:rsidRPr="0074605C">
        <w:t>:</w:t>
      </w:r>
    </w:p>
    <w:p w14:paraId="2B85A4BE" w14:textId="77777777" w:rsidR="0074605C" w:rsidRPr="0074605C" w:rsidRDefault="0074605C" w:rsidP="0074605C">
      <w:pPr>
        <w:numPr>
          <w:ilvl w:val="1"/>
          <w:numId w:val="1"/>
        </w:numPr>
      </w:pPr>
      <w:r w:rsidRPr="0074605C">
        <w:rPr>
          <w:b/>
          <w:bCs/>
        </w:rPr>
        <w:t>Controls</w:t>
      </w:r>
      <w:r w:rsidRPr="0074605C">
        <w:t>: Multi-factor authentication (MFA), role-based access control (RBAC), and single sign-on (SSO).</w:t>
      </w:r>
    </w:p>
    <w:p w14:paraId="410DD421" w14:textId="77777777" w:rsidR="0074605C" w:rsidRPr="0074605C" w:rsidRDefault="0074605C" w:rsidP="0074605C">
      <w:pPr>
        <w:numPr>
          <w:ilvl w:val="1"/>
          <w:numId w:val="1"/>
        </w:numPr>
      </w:pPr>
      <w:r w:rsidRPr="0074605C">
        <w:rPr>
          <w:b/>
          <w:bCs/>
        </w:rPr>
        <w:t>Purpose</w:t>
      </w:r>
      <w:r w:rsidRPr="0074605C">
        <w:t>: Ensure that only authorized users have access to systems and data.</w:t>
      </w:r>
    </w:p>
    <w:p w14:paraId="4A8FDE4A" w14:textId="77777777" w:rsidR="0074605C" w:rsidRPr="0074605C" w:rsidRDefault="0074605C" w:rsidP="0074605C">
      <w:pPr>
        <w:numPr>
          <w:ilvl w:val="0"/>
          <w:numId w:val="1"/>
        </w:numPr>
      </w:pPr>
      <w:r w:rsidRPr="0074605C">
        <w:rPr>
          <w:b/>
          <w:bCs/>
        </w:rPr>
        <w:t>Security Monitoring and Incident Response</w:t>
      </w:r>
      <w:r w:rsidRPr="0074605C">
        <w:t>:</w:t>
      </w:r>
    </w:p>
    <w:p w14:paraId="0C4F90BB" w14:textId="77777777" w:rsidR="0074605C" w:rsidRPr="0074605C" w:rsidRDefault="0074605C" w:rsidP="0074605C">
      <w:pPr>
        <w:numPr>
          <w:ilvl w:val="1"/>
          <w:numId w:val="1"/>
        </w:numPr>
      </w:pPr>
      <w:r w:rsidRPr="0074605C">
        <w:rPr>
          <w:b/>
          <w:bCs/>
        </w:rPr>
        <w:t>Controls</w:t>
      </w:r>
      <w:r w:rsidRPr="0074605C">
        <w:t>: Security information and event management (SIEM) systems, continuous monitoring, and incident response plans.</w:t>
      </w:r>
    </w:p>
    <w:p w14:paraId="63701339" w14:textId="77777777" w:rsidR="0074605C" w:rsidRPr="0074605C" w:rsidRDefault="0074605C" w:rsidP="0074605C">
      <w:pPr>
        <w:numPr>
          <w:ilvl w:val="1"/>
          <w:numId w:val="1"/>
        </w:numPr>
      </w:pPr>
      <w:r w:rsidRPr="0074605C">
        <w:rPr>
          <w:b/>
          <w:bCs/>
        </w:rPr>
        <w:t>Purpose</w:t>
      </w:r>
      <w:r w:rsidRPr="0074605C">
        <w:t>: Detect and respond to security incidents in real-time.</w:t>
      </w:r>
    </w:p>
    <w:p w14:paraId="5D9E61E0" w14:textId="77777777" w:rsidR="0074605C" w:rsidRPr="0074605C" w:rsidRDefault="0074605C" w:rsidP="0074605C">
      <w:pPr>
        <w:numPr>
          <w:ilvl w:val="0"/>
          <w:numId w:val="1"/>
        </w:numPr>
      </w:pPr>
      <w:r w:rsidRPr="0074605C">
        <w:rPr>
          <w:b/>
          <w:bCs/>
        </w:rPr>
        <w:t>User Education and Awareness</w:t>
      </w:r>
      <w:r w:rsidRPr="0074605C">
        <w:t>:</w:t>
      </w:r>
    </w:p>
    <w:p w14:paraId="201DA4FF" w14:textId="77777777" w:rsidR="0074605C" w:rsidRPr="0074605C" w:rsidRDefault="0074605C" w:rsidP="0074605C">
      <w:pPr>
        <w:numPr>
          <w:ilvl w:val="1"/>
          <w:numId w:val="1"/>
        </w:numPr>
      </w:pPr>
      <w:r w:rsidRPr="0074605C">
        <w:rPr>
          <w:b/>
          <w:bCs/>
        </w:rPr>
        <w:t>Controls</w:t>
      </w:r>
      <w:r w:rsidRPr="0074605C">
        <w:t>: Security training programs, phishing simulations, and awareness campaigns.</w:t>
      </w:r>
    </w:p>
    <w:p w14:paraId="2C4F7D37" w14:textId="77777777" w:rsidR="0074605C" w:rsidRPr="0074605C" w:rsidRDefault="0074605C" w:rsidP="0074605C">
      <w:pPr>
        <w:numPr>
          <w:ilvl w:val="1"/>
          <w:numId w:val="1"/>
        </w:numPr>
      </w:pPr>
      <w:r w:rsidRPr="0074605C">
        <w:rPr>
          <w:b/>
          <w:bCs/>
        </w:rPr>
        <w:t>Purpose</w:t>
      </w:r>
      <w:r w:rsidRPr="0074605C">
        <w:t>: Educate users about security best practices and how to recognize potential threats.</w:t>
      </w:r>
    </w:p>
    <w:p w14:paraId="06E5D8FA" w14:textId="375FDA11" w:rsidR="0074605C" w:rsidRDefault="0074605C" w:rsidP="00DD3FDD">
      <w:r w:rsidRPr="0074605C">
        <w:t xml:space="preserve">The </w:t>
      </w:r>
      <w:r w:rsidRPr="0074605C">
        <w:rPr>
          <w:b/>
          <w:bCs/>
        </w:rPr>
        <w:t xml:space="preserve">Layered </w:t>
      </w:r>
      <w:proofErr w:type="spellStart"/>
      <w:r w:rsidRPr="0074605C">
        <w:rPr>
          <w:b/>
          <w:bCs/>
        </w:rPr>
        <w:t>Defense</w:t>
      </w:r>
      <w:proofErr w:type="spellEnd"/>
      <w:r w:rsidRPr="0074605C">
        <w:rPr>
          <w:b/>
          <w:bCs/>
        </w:rPr>
        <w:t xml:space="preserve"> model</w:t>
      </w:r>
      <w:r w:rsidRPr="0074605C">
        <w:t xml:space="preserve"> is effective because it doesn’t rely on a single point of failure</w:t>
      </w:r>
      <w:r w:rsidR="006B4A60">
        <w:t>.</w:t>
      </w:r>
      <w:r w:rsidR="006B4A60" w:rsidRPr="0074605C">
        <w:t xml:space="preserve"> </w:t>
      </w:r>
    </w:p>
    <w:sectPr w:rsidR="00746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16050"/>
    <w:multiLevelType w:val="multilevel"/>
    <w:tmpl w:val="40CC29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59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DD"/>
    <w:rsid w:val="00062FBC"/>
    <w:rsid w:val="000A3D4C"/>
    <w:rsid w:val="001409C3"/>
    <w:rsid w:val="001E6E31"/>
    <w:rsid w:val="00300C1E"/>
    <w:rsid w:val="003451DC"/>
    <w:rsid w:val="00375A51"/>
    <w:rsid w:val="004322BF"/>
    <w:rsid w:val="004F3624"/>
    <w:rsid w:val="005D3DA6"/>
    <w:rsid w:val="0062104D"/>
    <w:rsid w:val="006B4A60"/>
    <w:rsid w:val="0074605C"/>
    <w:rsid w:val="00810B48"/>
    <w:rsid w:val="008850EF"/>
    <w:rsid w:val="008922DE"/>
    <w:rsid w:val="00AC6C83"/>
    <w:rsid w:val="00C62EE0"/>
    <w:rsid w:val="00C7034A"/>
    <w:rsid w:val="00CD3300"/>
    <w:rsid w:val="00DD3FDD"/>
    <w:rsid w:val="00E62914"/>
    <w:rsid w:val="00E76CEE"/>
    <w:rsid w:val="00F15778"/>
    <w:rsid w:val="00F84A2C"/>
  </w:rsids>
  <m:mathPr>
    <m:mathFont m:val="Cambria Math"/>
    <m:brkBin m:val="before"/>
    <m:brkBinSub m:val="--"/>
    <m:smallFrac m:val="0"/>
    <m:dispDef/>
    <m:lMargin m:val="0"/>
    <m:rMargin m:val="0"/>
    <m:defJc m:val="centerGroup"/>
    <m:wrapIndent m:val="1440"/>
    <m:intLim m:val="subSup"/>
    <m:naryLim m:val="undOvr"/>
  </m:mathPr>
  <w:themeFontLang w:val="en-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8396"/>
  <w15:chartTrackingRefBased/>
  <w15:docId w15:val="{FF7B93FB-D709-4D8C-84D7-1DDC8AF1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FDD"/>
    <w:rPr>
      <w:rFonts w:eastAsiaTheme="majorEastAsia" w:cstheme="majorBidi"/>
      <w:color w:val="272727" w:themeColor="text1" w:themeTint="D8"/>
    </w:rPr>
  </w:style>
  <w:style w:type="paragraph" w:styleId="Title">
    <w:name w:val="Title"/>
    <w:basedOn w:val="Normal"/>
    <w:next w:val="Normal"/>
    <w:link w:val="TitleChar"/>
    <w:uiPriority w:val="10"/>
    <w:qFormat/>
    <w:rsid w:val="00DD3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FDD"/>
    <w:pPr>
      <w:spacing w:before="160"/>
      <w:jc w:val="center"/>
    </w:pPr>
    <w:rPr>
      <w:i/>
      <w:iCs/>
      <w:color w:val="404040" w:themeColor="text1" w:themeTint="BF"/>
    </w:rPr>
  </w:style>
  <w:style w:type="character" w:customStyle="1" w:styleId="QuoteChar">
    <w:name w:val="Quote Char"/>
    <w:basedOn w:val="DefaultParagraphFont"/>
    <w:link w:val="Quote"/>
    <w:uiPriority w:val="29"/>
    <w:rsid w:val="00DD3FDD"/>
    <w:rPr>
      <w:i/>
      <w:iCs/>
      <w:color w:val="404040" w:themeColor="text1" w:themeTint="BF"/>
    </w:rPr>
  </w:style>
  <w:style w:type="paragraph" w:styleId="ListParagraph">
    <w:name w:val="List Paragraph"/>
    <w:basedOn w:val="Normal"/>
    <w:uiPriority w:val="34"/>
    <w:qFormat/>
    <w:rsid w:val="00DD3FDD"/>
    <w:pPr>
      <w:ind w:left="720"/>
      <w:contextualSpacing/>
    </w:pPr>
  </w:style>
  <w:style w:type="character" w:styleId="IntenseEmphasis">
    <w:name w:val="Intense Emphasis"/>
    <w:basedOn w:val="DefaultParagraphFont"/>
    <w:uiPriority w:val="21"/>
    <w:qFormat/>
    <w:rsid w:val="00DD3FDD"/>
    <w:rPr>
      <w:i/>
      <w:iCs/>
      <w:color w:val="0F4761" w:themeColor="accent1" w:themeShade="BF"/>
    </w:rPr>
  </w:style>
  <w:style w:type="paragraph" w:styleId="IntenseQuote">
    <w:name w:val="Intense Quote"/>
    <w:basedOn w:val="Normal"/>
    <w:next w:val="Normal"/>
    <w:link w:val="IntenseQuoteChar"/>
    <w:uiPriority w:val="30"/>
    <w:qFormat/>
    <w:rsid w:val="00DD3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FDD"/>
    <w:rPr>
      <w:i/>
      <w:iCs/>
      <w:color w:val="0F4761" w:themeColor="accent1" w:themeShade="BF"/>
    </w:rPr>
  </w:style>
  <w:style w:type="character" w:styleId="IntenseReference">
    <w:name w:val="Intense Reference"/>
    <w:basedOn w:val="DefaultParagraphFont"/>
    <w:uiPriority w:val="32"/>
    <w:qFormat/>
    <w:rsid w:val="00DD3FDD"/>
    <w:rPr>
      <w:b/>
      <w:bCs/>
      <w:smallCaps/>
      <w:color w:val="0F4761" w:themeColor="accent1" w:themeShade="BF"/>
      <w:spacing w:val="5"/>
    </w:rPr>
  </w:style>
  <w:style w:type="character" w:styleId="Hyperlink">
    <w:name w:val="Hyperlink"/>
    <w:basedOn w:val="DefaultParagraphFont"/>
    <w:uiPriority w:val="99"/>
    <w:unhideWhenUsed/>
    <w:rsid w:val="0074605C"/>
    <w:rPr>
      <w:color w:val="467886" w:themeColor="hyperlink"/>
      <w:u w:val="single"/>
    </w:rPr>
  </w:style>
  <w:style w:type="character" w:styleId="UnresolvedMention">
    <w:name w:val="Unresolved Mention"/>
    <w:basedOn w:val="DefaultParagraphFont"/>
    <w:uiPriority w:val="99"/>
    <w:semiHidden/>
    <w:unhideWhenUsed/>
    <w:rsid w:val="00746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7404">
      <w:bodyDiv w:val="1"/>
      <w:marLeft w:val="0"/>
      <w:marRight w:val="0"/>
      <w:marTop w:val="0"/>
      <w:marBottom w:val="0"/>
      <w:divBdr>
        <w:top w:val="none" w:sz="0" w:space="0" w:color="auto"/>
        <w:left w:val="none" w:sz="0" w:space="0" w:color="auto"/>
        <w:bottom w:val="none" w:sz="0" w:space="0" w:color="auto"/>
        <w:right w:val="none" w:sz="0" w:space="0" w:color="auto"/>
      </w:divBdr>
      <w:divsChild>
        <w:div w:id="1588538168">
          <w:marLeft w:val="0"/>
          <w:marRight w:val="0"/>
          <w:marTop w:val="0"/>
          <w:marBottom w:val="0"/>
          <w:divBdr>
            <w:top w:val="none" w:sz="0" w:space="0" w:color="auto"/>
            <w:left w:val="none" w:sz="0" w:space="0" w:color="auto"/>
            <w:bottom w:val="none" w:sz="0" w:space="0" w:color="auto"/>
            <w:right w:val="none" w:sz="0" w:space="0" w:color="auto"/>
          </w:divBdr>
          <w:divsChild>
            <w:div w:id="563413128">
              <w:marLeft w:val="0"/>
              <w:marRight w:val="0"/>
              <w:marTop w:val="0"/>
              <w:marBottom w:val="0"/>
              <w:divBdr>
                <w:top w:val="none" w:sz="0" w:space="0" w:color="auto"/>
                <w:left w:val="none" w:sz="0" w:space="0" w:color="auto"/>
                <w:bottom w:val="none" w:sz="0" w:space="0" w:color="auto"/>
                <w:right w:val="none" w:sz="0" w:space="0" w:color="auto"/>
              </w:divBdr>
              <w:divsChild>
                <w:div w:id="4381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1622">
      <w:bodyDiv w:val="1"/>
      <w:marLeft w:val="0"/>
      <w:marRight w:val="0"/>
      <w:marTop w:val="0"/>
      <w:marBottom w:val="0"/>
      <w:divBdr>
        <w:top w:val="none" w:sz="0" w:space="0" w:color="auto"/>
        <w:left w:val="none" w:sz="0" w:space="0" w:color="auto"/>
        <w:bottom w:val="none" w:sz="0" w:space="0" w:color="auto"/>
        <w:right w:val="none" w:sz="0" w:space="0" w:color="auto"/>
      </w:divBdr>
      <w:divsChild>
        <w:div w:id="490608152">
          <w:marLeft w:val="0"/>
          <w:marRight w:val="0"/>
          <w:marTop w:val="0"/>
          <w:marBottom w:val="0"/>
          <w:divBdr>
            <w:top w:val="none" w:sz="0" w:space="0" w:color="auto"/>
            <w:left w:val="none" w:sz="0" w:space="0" w:color="auto"/>
            <w:bottom w:val="none" w:sz="0" w:space="0" w:color="auto"/>
            <w:right w:val="none" w:sz="0" w:space="0" w:color="auto"/>
          </w:divBdr>
          <w:divsChild>
            <w:div w:id="1917855003">
              <w:marLeft w:val="0"/>
              <w:marRight w:val="0"/>
              <w:marTop w:val="0"/>
              <w:marBottom w:val="0"/>
              <w:divBdr>
                <w:top w:val="none" w:sz="0" w:space="0" w:color="auto"/>
                <w:left w:val="none" w:sz="0" w:space="0" w:color="auto"/>
                <w:bottom w:val="none" w:sz="0" w:space="0" w:color="auto"/>
                <w:right w:val="none" w:sz="0" w:space="0" w:color="auto"/>
              </w:divBdr>
              <w:divsChild>
                <w:div w:id="20180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Japheth Kolawole</dc:creator>
  <cp:keywords/>
  <dc:description/>
  <cp:lastModifiedBy>Japheth Kolawole</cp:lastModifiedBy>
  <cp:revision>18</cp:revision>
  <dcterms:created xsi:type="dcterms:W3CDTF">2024-08-01T09:46:00Z</dcterms:created>
  <dcterms:modified xsi:type="dcterms:W3CDTF">2024-08-01T16:52:00Z</dcterms:modified>
</cp:coreProperties>
</file>